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- PLANO DE TRABALHO DE MONITORIA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3"/>
        </w:tabs>
        <w:spacing w:line="218" w:lineRule="auto"/>
        <w:ind w:left="839" w:right="6459" w:firstLine="0"/>
        <w:rPr>
          <w:color w:val="000009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DADOS DE IDENTIFICAÇÃO Campus: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3"/>
        </w:tabs>
        <w:spacing w:line="218" w:lineRule="auto"/>
        <w:ind w:left="839" w:right="6459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91" w:lineRule="auto"/>
        <w:ind w:left="839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Turno: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left="839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Componente Curricular: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" w:lineRule="auto"/>
        <w:ind w:left="839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Carga horária do Componente Curricular: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39" w:firstLine="0"/>
        <w:rPr>
          <w:color w:val="000009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Docente-Orientador: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39" w:firstLine="0"/>
        <w:rPr>
          <w:color w:val="000009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Estudante-Monitor: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39" w:firstLine="0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</w:tabs>
        <w:spacing w:before="202" w:lineRule="auto"/>
        <w:ind w:left="1079" w:hanging="237.00000000000003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2" w:line="232" w:lineRule="auto"/>
        <w:ind w:left="839" w:right="23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Nesta seção, o docente-orientador deverá realizar uma apresentação do conteúdo do plano de trabalho, incluindo informações que ajudem a compreender a problemática em torno do componente curricular para o qual propõe a monitoria, apontando elementos que justifiquem essa necessidade. Ou seja, deve indicar a importância dos impactos das ações para o processo ensino e aprendizagem, demonstrando a pertinência da proposta ao Projeto Pedagógico de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8"/>
        </w:tabs>
        <w:spacing w:before="1" w:lineRule="auto"/>
        <w:ind w:left="1077" w:hanging="237.99999999999997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OBJETIVO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2" w:line="225" w:lineRule="auto"/>
        <w:ind w:left="839" w:right="21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Deve ser expresso de forma clara, realista e indicar uma proposição viável, capaz de contribuir para a superação de dificuldades de outros estudantes, uma vez que eles serão os beneficiários diretos dos resultados esperados.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8"/>
        </w:tabs>
        <w:ind w:left="1077" w:hanging="237.99999999999997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OBJETIVOS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2" w:line="225" w:lineRule="auto"/>
        <w:ind w:left="839" w:right="21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Devem ser expressos de forma clara, realista e representar os desdobramentos do objetivo geral, com ações viáveis, capazes de contribuir para o resultado esperado ao final do processo.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8"/>
        </w:tabs>
        <w:ind w:left="1077" w:hanging="237.99999999999997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2" w:line="235" w:lineRule="auto"/>
        <w:ind w:left="839" w:right="215" w:firstLine="0"/>
        <w:jc w:val="both"/>
        <w:rPr>
          <w:color w:val="000009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Deve conter a descrição dos procedimentos metodológicos que serão adotados e das etapas a serem seguidas para o desenvolvimento das ações, dentre os quais deverão constar: planejamento com o docente-orientador para a preparação de aulas práticas; encontros de estudo com o docente-orientador; plantão tira-dúvidas; auxílio aos estudantes com baixo rendimento; reuniões de grupos de estudos; realização de trabalhos práticos e experimentais durante as aulas em laboratórios; auxílio ao docente em aulas teóricas; aplicação de exercícios e trabalhos escolares em atendimentos individualizados; outros (especificar).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2" w:line="235" w:lineRule="auto"/>
        <w:ind w:left="0" w:right="215" w:firstLine="0"/>
        <w:jc w:val="both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8"/>
        </w:tabs>
        <w:spacing w:before="116" w:lineRule="auto"/>
        <w:ind w:left="1077" w:hanging="237.99999999999997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BASES TECNOLÓGICAS/CONTEÚDO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8"/>
        </w:tabs>
        <w:spacing w:before="116" w:lineRule="auto"/>
        <w:ind w:left="839" w:firstLine="0"/>
        <w:rPr>
          <w:color w:val="000009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Explicitar os conteúdos a serem trabalhados, conforme consta no Projeto Pedagógico de Curso.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8"/>
        </w:tabs>
        <w:spacing w:before="116" w:lineRule="auto"/>
        <w:ind w:left="839" w:firstLine="0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8"/>
        </w:tabs>
        <w:spacing w:before="173" w:line="291" w:lineRule="auto"/>
        <w:ind w:left="839" w:right="1586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PREVISÃO DE ESTUDANTES ATENDIDOS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1" w:line="218" w:lineRule="auto"/>
        <w:ind w:left="839" w:right="241" w:firstLine="0"/>
        <w:jc w:val="both"/>
        <w:rPr>
          <w:color w:val="000009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Deve-se apresentar uma previsão do número de estudantes a serem atendidos.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1" w:line="218" w:lineRule="auto"/>
        <w:ind w:left="839" w:right="241" w:firstLine="0"/>
        <w:jc w:val="both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8"/>
        </w:tabs>
        <w:spacing w:before="56" w:lineRule="auto"/>
        <w:ind w:left="1077" w:hanging="237.99999999999997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CRONOGRAMA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2" w:line="230" w:lineRule="auto"/>
        <w:ind w:left="839" w:right="2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Inserir quadro com os dias da semana, o horário, as atividades e/ou ações descritas na metodologia. Informar ainda neste quadro o período reservado para atividades de planejamento da monitoria (Exemplo: reuniões com o docente-orientador, seleção e preparação de materiais utilizados nas orientações aos estudantes com baixo rendimento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0.0" w:type="dxa"/>
        <w:jc w:val="left"/>
        <w:tblInd w:w="7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60"/>
        <w:gridCol w:w="1447"/>
        <w:gridCol w:w="1371"/>
        <w:gridCol w:w="1371"/>
        <w:gridCol w:w="1371"/>
        <w:gridCol w:w="1370"/>
        <w:tblGridChange w:id="0">
          <w:tblGrid>
            <w:gridCol w:w="2360"/>
            <w:gridCol w:w="1447"/>
            <w:gridCol w:w="1371"/>
            <w:gridCol w:w="1371"/>
            <w:gridCol w:w="1371"/>
            <w:gridCol w:w="1370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5" w:firstLine="0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color w:val="000009"/>
                <w:sz w:val="23"/>
                <w:szCs w:val="23"/>
                <w:rtl w:val="0"/>
              </w:rPr>
              <w:t xml:space="preserve">Ações previstas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2298" w:right="2309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9"/>
                <w:sz w:val="24"/>
                <w:szCs w:val="24"/>
                <w:rtl w:val="0"/>
              </w:rPr>
              <w:t xml:space="preserve">Dia da Semana/Horário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29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9"/>
                <w:sz w:val="24"/>
                <w:szCs w:val="24"/>
                <w:rtl w:val="0"/>
              </w:rPr>
              <w:t xml:space="preserve">Segunda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40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9"/>
                <w:sz w:val="24"/>
                <w:szCs w:val="24"/>
                <w:rtl w:val="0"/>
              </w:rPr>
              <w:t xml:space="preserve">Terça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33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9"/>
                <w:sz w:val="24"/>
                <w:szCs w:val="24"/>
                <w:rtl w:val="0"/>
              </w:rPr>
              <w:t xml:space="preserve">Quarta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348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9"/>
                <w:sz w:val="24"/>
                <w:szCs w:val="24"/>
                <w:rtl w:val="0"/>
              </w:rPr>
              <w:t xml:space="preserve">Quinta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41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9"/>
                <w:sz w:val="24"/>
                <w:szCs w:val="24"/>
                <w:rtl w:val="0"/>
              </w:rPr>
              <w:t xml:space="preserve">Sexta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11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9"/>
                <w:sz w:val="24"/>
                <w:szCs w:val="24"/>
                <w:rtl w:val="0"/>
              </w:rPr>
              <w:t xml:space="preserve">Total da carga horária semanal: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8"/>
        </w:tabs>
        <w:ind w:left="1077" w:hanging="237.99999999999997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RESULTADOS ESPERADOS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83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Estimar a repercussão e/ou impactos educacionais ao final da monitoria.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851"/>
          <w:tab w:val="left" w:leader="none" w:pos="6613"/>
          <w:tab w:val="left" w:leader="none" w:pos="9065"/>
        </w:tabs>
        <w:spacing w:before="52" w:lineRule="auto"/>
        <w:ind w:left="3581" w:firstLine="0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9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0009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de</w:t>
      </w:r>
      <w:r w:rsidDel="00000000" w:rsidR="00000000" w:rsidRPr="00000000">
        <w:rPr>
          <w:color w:val="000009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63655" y="3779365"/>
                          <a:ext cx="1964690" cy="1270"/>
                        </a:xfrm>
                        <a:custGeom>
                          <a:rect b="b" l="l" r="r" t="t"/>
                          <a:pathLst>
                            <a:path extrusionOk="0" h="1270" w="1964690">
                              <a:moveTo>
                                <a:pt x="0" y="0"/>
                              </a:moveTo>
                              <a:lnTo>
                                <a:pt x="1671955" y="0"/>
                              </a:lnTo>
                              <a:moveTo>
                                <a:pt x="1673225" y="0"/>
                              </a:moveTo>
                              <a:lnTo>
                                <a:pt x="19640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59211" y="3779365"/>
                          <a:ext cx="1973579" cy="1270"/>
                        </a:xfrm>
                        <a:custGeom>
                          <a:rect b="b" l="l" r="r" t="t"/>
                          <a:pathLst>
                            <a:path extrusionOk="0" h="1270" w="1973579">
                              <a:moveTo>
                                <a:pt x="0" y="0"/>
                              </a:moveTo>
                              <a:lnTo>
                                <a:pt x="197294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11611" y="3779365"/>
                          <a:ext cx="1668779" cy="1270"/>
                        </a:xfrm>
                        <a:custGeom>
                          <a:rect b="b" l="l" r="r" t="t"/>
                          <a:pathLst>
                            <a:path extrusionOk="0" h="1270" w="1668779">
                              <a:moveTo>
                                <a:pt x="0" y="0"/>
                              </a:moveTo>
                              <a:lnTo>
                                <a:pt x="166877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21"/>
          <w:tab w:val="left" w:leader="none" w:pos="6600"/>
        </w:tabs>
        <w:spacing w:before="114" w:lineRule="auto"/>
        <w:ind w:left="10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Assinatura do estudante</w:t>
        <w:tab/>
        <w:t xml:space="preserve">Assinatura do(a) Orientador(a)</w:t>
        <w:tab/>
        <w:t xml:space="preserve">Assinatura do(a) Coord. de Curso</w:t>
      </w:r>
      <w:r w:rsidDel="00000000" w:rsidR="00000000" w:rsidRPr="00000000">
        <w:rPr>
          <w:rtl w:val="0"/>
        </w:rPr>
      </w:r>
    </w:p>
    <w:sectPr>
      <w:footerReference r:id="rId8" w:type="default"/>
      <w:pgSz w:h="16840" w:w="11900" w:orient="portrait"/>
      <w:pgMar w:bottom="440" w:top="900" w:left="860" w:right="900" w:header="360" w:footer="245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6273800</wp:posOffset>
              </wp:positionH>
              <wp:positionV relativeFrom="paragraph">
                <wp:posOffset>10363200</wp:posOffset>
              </wp:positionV>
              <wp:extent cx="168910" cy="18097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75833" y="3703800"/>
                        <a:ext cx="140335" cy="152400"/>
                      </a:xfrm>
                      <a:custGeom>
                        <a:rect b="b" l="l" r="r" t="t"/>
                        <a:pathLst>
                          <a:path extrusionOk="0" h="152400" w="140335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40335" y="152400"/>
                            </a:lnTo>
                            <a:lnTo>
                              <a:pt x="1403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60" w:right="0" w:firstLine="1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6273800</wp:posOffset>
              </wp:positionH>
              <wp:positionV relativeFrom="paragraph">
                <wp:posOffset>10363200</wp:posOffset>
              </wp:positionV>
              <wp:extent cx="168910" cy="18097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" cy="180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39" w:hanging="240"/>
      </w:pPr>
      <w:rPr>
        <w:rFonts w:ascii="Calibri" w:cs="Calibri" w:eastAsia="Calibri" w:hAnsi="Calibri"/>
        <w:color w:val="000009"/>
        <w:sz w:val="24"/>
        <w:szCs w:val="24"/>
      </w:rPr>
    </w:lvl>
    <w:lvl w:ilvl="1">
      <w:start w:val="0"/>
      <w:numFmt w:val="bullet"/>
      <w:lvlText w:val="•"/>
      <w:lvlJc w:val="left"/>
      <w:pPr>
        <w:ind w:left="1769" w:hanging="240"/>
      </w:pPr>
      <w:rPr/>
    </w:lvl>
    <w:lvl w:ilvl="2">
      <w:start w:val="0"/>
      <w:numFmt w:val="bullet"/>
      <w:lvlText w:val="•"/>
      <w:lvlJc w:val="left"/>
      <w:pPr>
        <w:ind w:left="2699" w:hanging="240"/>
      </w:pPr>
      <w:rPr/>
    </w:lvl>
    <w:lvl w:ilvl="3">
      <w:start w:val="0"/>
      <w:numFmt w:val="bullet"/>
      <w:lvlText w:val="•"/>
      <w:lvlJc w:val="left"/>
      <w:pPr>
        <w:ind w:left="3629" w:hanging="240"/>
      </w:pPr>
      <w:rPr/>
    </w:lvl>
    <w:lvl w:ilvl="4">
      <w:start w:val="0"/>
      <w:numFmt w:val="bullet"/>
      <w:lvlText w:val="•"/>
      <w:lvlJc w:val="left"/>
      <w:pPr>
        <w:ind w:left="4559" w:hanging="240"/>
      </w:pPr>
      <w:rPr/>
    </w:lvl>
    <w:lvl w:ilvl="5">
      <w:start w:val="0"/>
      <w:numFmt w:val="bullet"/>
      <w:lvlText w:val="•"/>
      <w:lvlJc w:val="left"/>
      <w:pPr>
        <w:ind w:left="5489" w:hanging="240"/>
      </w:pPr>
      <w:rPr/>
    </w:lvl>
    <w:lvl w:ilvl="6">
      <w:start w:val="0"/>
      <w:numFmt w:val="bullet"/>
      <w:lvlText w:val="•"/>
      <w:lvlJc w:val="left"/>
      <w:pPr>
        <w:ind w:left="6419" w:hanging="240"/>
      </w:pPr>
      <w:rPr/>
    </w:lvl>
    <w:lvl w:ilvl="7">
      <w:start w:val="0"/>
      <w:numFmt w:val="bullet"/>
      <w:lvlText w:val="•"/>
      <w:lvlJc w:val="left"/>
      <w:pPr>
        <w:ind w:left="7349" w:hanging="240"/>
      </w:pPr>
      <w:rPr/>
    </w:lvl>
    <w:lvl w:ilvl="8">
      <w:start w:val="0"/>
      <w:numFmt w:val="bullet"/>
      <w:lvlText w:val="•"/>
      <w:lvlJc w:val="left"/>
      <w:pPr>
        <w:ind w:left="8279" w:hanging="2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4" w:lineRule="auto"/>
      <w:ind w:left="2219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077" w:hanging="239"/>
    </w:pPr>
  </w:style>
  <w:style w:type="paragraph" w:styleId="TableParagraph" w:customStyle="1">
    <w:name w:val="Table Paragraph"/>
    <w:basedOn w:val="Normal"/>
    <w:uiPriority w:val="1"/>
    <w:qFormat w:val="1"/>
  </w:style>
  <w:style w:type="table" w:styleId="a" w:customStyle="1">
    <w:basedOn w:val="TableNormal0"/>
    <w:tblPr>
      <w:tblStyleRowBandSize w:val="1"/>
      <w:tblStyleColBandSize w:val="1"/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ncq8GPZ8Y6mdc5jpfg8YqhFfOA==">CgMxLjAyCGguZ2pkZ3hzOABqMgoUc3VnZ2VzdC5nMWVlbW91NXpqOWQSGkh1ZHNvbiBkbyBWYWxlIGRlIE9saXZlaXJhajIKFHN1Z2dlc3QuZGtwdTFrd3o4bDlyEhpIdWRzb24gZG8gVmFsZSBkZSBPbGl2ZWlyYXIhMWtxNzRmZm1iTndybnhBb3JKNWF6OGN3TkFMV2QxVGVn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2023-07-24T14:42:00Z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2023-07-24T00:00:00Z</vt:lpwstr>
  </property>
</Properties>
</file>